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ADD9" w14:textId="6200EFE3" w:rsidR="00A54B96" w:rsidRDefault="00A54B96" w:rsidP="00A54B96">
      <w:r w:rsidRPr="00112C1A">
        <w:rPr>
          <w:b/>
          <w:bCs/>
        </w:rPr>
        <w:t>Tytuł:</w:t>
      </w:r>
      <w:r>
        <w:t xml:space="preserve"> </w:t>
      </w:r>
      <w:r w:rsidR="00644766" w:rsidRPr="00644766">
        <w:t>Zmniejszenie progu zaangażowania poniżej progu 5% ogólnej liczby głosów w Spółce</w:t>
      </w:r>
    </w:p>
    <w:p w14:paraId="67663EB6" w14:textId="77777777" w:rsidR="005F1D59" w:rsidRDefault="005F1D59" w:rsidP="00A54B96"/>
    <w:p w14:paraId="5880C700" w14:textId="62E46D48" w:rsidR="00B44952" w:rsidRPr="00112C1A" w:rsidRDefault="00B44952" w:rsidP="00A54B96">
      <w:pPr>
        <w:rPr>
          <w:b/>
          <w:bCs/>
        </w:rPr>
      </w:pPr>
      <w:r w:rsidRPr="00112C1A">
        <w:rPr>
          <w:b/>
          <w:bCs/>
        </w:rPr>
        <w:t xml:space="preserve">Raport Bieżący </w:t>
      </w:r>
      <w:r w:rsidR="00E03D4C">
        <w:rPr>
          <w:b/>
          <w:bCs/>
        </w:rPr>
        <w:t xml:space="preserve">ESPI </w:t>
      </w:r>
      <w:r w:rsidRPr="00112C1A">
        <w:rPr>
          <w:b/>
          <w:bCs/>
        </w:rPr>
        <w:t xml:space="preserve">nr </w:t>
      </w:r>
      <w:r w:rsidR="00644766">
        <w:rPr>
          <w:b/>
          <w:bCs/>
        </w:rPr>
        <w:t>8</w:t>
      </w:r>
      <w:r w:rsidRPr="00112C1A">
        <w:rPr>
          <w:b/>
          <w:bCs/>
        </w:rPr>
        <w:t>/20</w:t>
      </w:r>
      <w:r w:rsidR="003560BE">
        <w:rPr>
          <w:b/>
          <w:bCs/>
        </w:rPr>
        <w:t>20</w:t>
      </w:r>
    </w:p>
    <w:p w14:paraId="47C1D073" w14:textId="0C6ADD89" w:rsidR="00644766" w:rsidRDefault="00B343E3" w:rsidP="00644766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</w:t>
      </w:r>
      <w:r w:rsidR="003560BE">
        <w:t xml:space="preserve">z siedzibą w Poznaniu („Emitent” lub „Spółka”) informuje, iż </w:t>
      </w:r>
      <w:r w:rsidR="00644766">
        <w:t>otrzymał od akcjonariusza - pana Arkadiusza Piechockiego, informację o zbyciu części akcji przekazaną w trybie art. 69 ust. 1 pkt 2 ustawy z dnia 29 lipca 2005 r. o ofercie publicznej i warunkach wprowadzania instrumentów finansowych do zorganizowanego systemu obrotu oraz o spółkach publicznych. Z informacji o zbyciu akcji Spółki wynika, iż łączny udział w ogólnej liczbie głosów w Spółce przysługujący panu Arkadiuszowi Piechockiemu spadł poniżej 5% ogólnej liczby głosów w Spółce.</w:t>
      </w:r>
    </w:p>
    <w:p w14:paraId="7166B13A" w14:textId="77777777" w:rsidR="00644766" w:rsidRDefault="00644766" w:rsidP="00644766">
      <w:pPr>
        <w:jc w:val="both"/>
      </w:pPr>
      <w:r>
        <w:t>Powyższa zmiana stanu posiadania nastąpiła wskutek dokonania sprzedaży 43.333 akcji zwykłych na okaziciela serii A o wartości nominalnej 0,10 zł każda akcja. Pan Arkadiusz Piechocki powiadomił Emitenta, że:</w:t>
      </w:r>
    </w:p>
    <w:p w14:paraId="0BA9FC07" w14:textId="77777777" w:rsidR="00644766" w:rsidRDefault="00644766" w:rsidP="00644766">
      <w:pPr>
        <w:jc w:val="both"/>
      </w:pPr>
      <w:r>
        <w:t>- przed sprzedażą posiadał 86.666 akcji Emitenta, stanowiących 6,12% kapitału zakładowego Emitenta i dających prawo do 6,12% głosów na Walnym Zgromadzeniu Emitenta,</w:t>
      </w:r>
    </w:p>
    <w:p w14:paraId="5A93BF27" w14:textId="34447EB3" w:rsidR="003560BE" w:rsidRDefault="00644766" w:rsidP="003560BE">
      <w:pPr>
        <w:jc w:val="both"/>
      </w:pPr>
      <w:r>
        <w:t>- po sprzedaży posiada 43.333 akcji Emitenta, stanowiących 3,06% kapitału zakładowego Emitenta i dających prawo do 3,06% głosów na Walnym Zgromadzeniu Emitenta</w:t>
      </w:r>
      <w:r w:rsidR="003560BE">
        <w:t>.</w:t>
      </w:r>
    </w:p>
    <w:p w14:paraId="05BD0ACF" w14:textId="77777777" w:rsidR="002B3407" w:rsidRDefault="002B3407" w:rsidP="00A54B96"/>
    <w:p w14:paraId="40546072" w14:textId="2EF88736" w:rsidR="00A54B96" w:rsidRPr="00112C1A" w:rsidRDefault="00A54B96" w:rsidP="00A54B96">
      <w:pPr>
        <w:rPr>
          <w:b/>
          <w:bCs/>
        </w:rPr>
      </w:pPr>
      <w:r w:rsidRPr="00112C1A">
        <w:rPr>
          <w:b/>
          <w:bCs/>
        </w:rPr>
        <w:t xml:space="preserve">Podstawa prawna: </w:t>
      </w:r>
      <w:r w:rsidR="00EF0D86">
        <w:rPr>
          <w:b/>
          <w:bCs/>
        </w:rPr>
        <w:t xml:space="preserve">Inne uregulowania </w:t>
      </w:r>
    </w:p>
    <w:p w14:paraId="68496774" w14:textId="3DCA261B" w:rsidR="00D7624D" w:rsidRDefault="00D7624D" w:rsidP="00D7624D">
      <w:pPr>
        <w:jc w:val="both"/>
      </w:pPr>
      <w:r w:rsidRPr="00B52A69">
        <w:t>Art.</w:t>
      </w:r>
      <w:r w:rsidR="000310EB" w:rsidRPr="000310EB">
        <w:t xml:space="preserve"> 70 pkt 1 Ustawy o ofercie – nabycie lub zbycie znacznego pakietu akcji</w:t>
      </w:r>
    </w:p>
    <w:p w14:paraId="52425149" w14:textId="77777777" w:rsidR="00112C1A" w:rsidRDefault="00112C1A" w:rsidP="00A54B96"/>
    <w:p w14:paraId="55354898" w14:textId="77777777" w:rsidR="00A54B96" w:rsidRPr="00112C1A" w:rsidRDefault="00A54B96" w:rsidP="00A54B96">
      <w:pPr>
        <w:rPr>
          <w:b/>
          <w:bCs/>
        </w:rPr>
      </w:pPr>
      <w:r w:rsidRPr="00112C1A">
        <w:rPr>
          <w:b/>
          <w:bCs/>
        </w:rPr>
        <w:t>Osoby reprezentujące podmiot:</w:t>
      </w:r>
    </w:p>
    <w:p w14:paraId="782EC635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576DB09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C680" w14:textId="77777777" w:rsidR="00204734" w:rsidRDefault="00204734" w:rsidP="00903AD3">
      <w:pPr>
        <w:spacing w:after="0" w:line="240" w:lineRule="auto"/>
      </w:pPr>
      <w:r>
        <w:separator/>
      </w:r>
    </w:p>
  </w:endnote>
  <w:endnote w:type="continuationSeparator" w:id="0">
    <w:p w14:paraId="31B7EDA4" w14:textId="77777777" w:rsidR="00204734" w:rsidRDefault="00204734" w:rsidP="009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1358" w14:textId="77777777" w:rsidR="00204734" w:rsidRDefault="00204734" w:rsidP="00903AD3">
      <w:pPr>
        <w:spacing w:after="0" w:line="240" w:lineRule="auto"/>
      </w:pPr>
      <w:r>
        <w:separator/>
      </w:r>
    </w:p>
  </w:footnote>
  <w:footnote w:type="continuationSeparator" w:id="0">
    <w:p w14:paraId="115C1EC9" w14:textId="77777777" w:rsidR="00204734" w:rsidRDefault="00204734" w:rsidP="0090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72E0"/>
    <w:multiLevelType w:val="multilevel"/>
    <w:tmpl w:val="83AAA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310EB"/>
    <w:rsid w:val="00073D63"/>
    <w:rsid w:val="000F5C34"/>
    <w:rsid w:val="00112C1A"/>
    <w:rsid w:val="00204734"/>
    <w:rsid w:val="002B3407"/>
    <w:rsid w:val="003560BE"/>
    <w:rsid w:val="003A1BAA"/>
    <w:rsid w:val="003B4F4F"/>
    <w:rsid w:val="003C70FD"/>
    <w:rsid w:val="00401261"/>
    <w:rsid w:val="00427FA6"/>
    <w:rsid w:val="00430CEA"/>
    <w:rsid w:val="004343B8"/>
    <w:rsid w:val="004A3222"/>
    <w:rsid w:val="004D4DC2"/>
    <w:rsid w:val="00505B53"/>
    <w:rsid w:val="005242BD"/>
    <w:rsid w:val="005607A6"/>
    <w:rsid w:val="005B7FD0"/>
    <w:rsid w:val="005E3DAD"/>
    <w:rsid w:val="005F1D59"/>
    <w:rsid w:val="00644766"/>
    <w:rsid w:val="006833A1"/>
    <w:rsid w:val="00695AFA"/>
    <w:rsid w:val="006A4D5F"/>
    <w:rsid w:val="006E5319"/>
    <w:rsid w:val="0073597E"/>
    <w:rsid w:val="007411BE"/>
    <w:rsid w:val="007777DF"/>
    <w:rsid w:val="007F4E86"/>
    <w:rsid w:val="00874E39"/>
    <w:rsid w:val="008759D3"/>
    <w:rsid w:val="008A6CB6"/>
    <w:rsid w:val="00903AD3"/>
    <w:rsid w:val="00936CA5"/>
    <w:rsid w:val="00972F6D"/>
    <w:rsid w:val="00985F97"/>
    <w:rsid w:val="00996AF5"/>
    <w:rsid w:val="009C79F3"/>
    <w:rsid w:val="00A25D6C"/>
    <w:rsid w:val="00A529D6"/>
    <w:rsid w:val="00A54B96"/>
    <w:rsid w:val="00A576D4"/>
    <w:rsid w:val="00B343E3"/>
    <w:rsid w:val="00B44952"/>
    <w:rsid w:val="00B502A4"/>
    <w:rsid w:val="00B52A69"/>
    <w:rsid w:val="00B66219"/>
    <w:rsid w:val="00B81025"/>
    <w:rsid w:val="00BD7ACE"/>
    <w:rsid w:val="00C50AFD"/>
    <w:rsid w:val="00CB5F85"/>
    <w:rsid w:val="00CD09A0"/>
    <w:rsid w:val="00D7624D"/>
    <w:rsid w:val="00E03D4C"/>
    <w:rsid w:val="00EF0D86"/>
    <w:rsid w:val="00F1007B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0BF"/>
  <w15:docId w15:val="{2E7BED43-8C2A-4787-8887-507FA65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2020-07-03T11:44:00Z</dcterms:created>
  <dcterms:modified xsi:type="dcterms:W3CDTF">2020-07-03T11:49:00Z</dcterms:modified>
</cp:coreProperties>
</file>