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C600650" w:rsidR="00A15218" w:rsidRDefault="00D82106">
      <w:r>
        <w:t xml:space="preserve">Tytuł: </w:t>
      </w:r>
      <w:r w:rsidR="00727ABA">
        <w:t>Uchwała Zarządu w sprawie przeprowadzenia</w:t>
      </w:r>
      <w:r w:rsidR="00727ABA" w:rsidRPr="00727ABA">
        <w:t xml:space="preserve"> </w:t>
      </w:r>
      <w:r w:rsidR="00727ABA">
        <w:t xml:space="preserve">emisji serii G </w:t>
      </w:r>
      <w:r w:rsidR="00727ABA" w:rsidRPr="00727ABA">
        <w:t>w ramach kapitału docelowego</w:t>
      </w:r>
    </w:p>
    <w:p w14:paraId="00000002" w14:textId="77777777" w:rsidR="00A15218" w:rsidRDefault="00A15218"/>
    <w:p w14:paraId="00000003" w14:textId="6FA8AC16" w:rsidR="00A15218" w:rsidRDefault="00D82106">
      <w:r>
        <w:t>Raport bieżący nr 5/2019</w:t>
      </w:r>
      <w:r w:rsidR="00093928">
        <w:t xml:space="preserve"> </w:t>
      </w:r>
      <w:bookmarkStart w:id="0" w:name="_GoBack"/>
      <w:bookmarkEnd w:id="0"/>
    </w:p>
    <w:p w14:paraId="00000004" w14:textId="77777777" w:rsidR="00A15218" w:rsidRDefault="00A15218"/>
    <w:p w14:paraId="00000005" w14:textId="2FE2D65A" w:rsidR="00A15218" w:rsidRDefault="00D82106">
      <w:bookmarkStart w:id="1" w:name="_gjdgxs" w:colFirst="0" w:colLast="0"/>
      <w:bookmarkEnd w:id="1"/>
      <w:r>
        <w:t xml:space="preserve">Zarząd </w:t>
      </w:r>
      <w:proofErr w:type="spellStart"/>
      <w:r>
        <w:t>Legimi</w:t>
      </w:r>
      <w:proofErr w:type="spellEnd"/>
      <w:r>
        <w:t xml:space="preserve"> S.A. z siedzibą w Poznaniu („Emitent”</w:t>
      </w:r>
      <w:r w:rsidR="00A73204">
        <w:t>,</w:t>
      </w:r>
      <w:r>
        <w:t xml:space="preserve"> „Spółka”) informuje, że na podstawie upoważnienia udzielonego w Uchwale nr 6 Nadzwyczajnego Walnego Zgromadzenia z dnia 31 stycznia 2018 r</w:t>
      </w:r>
      <w:r w:rsidR="00A73204">
        <w:t>.</w:t>
      </w:r>
      <w:r>
        <w:t>,</w:t>
      </w:r>
      <w:r w:rsidR="00727ABA">
        <w:t xml:space="preserve"> Zarząd</w:t>
      </w:r>
      <w:r>
        <w:t xml:space="preserve"> podjął w dniu 20 marca 2019 r. uchwałę w sprawie przeprowadzenia, w ramach kapitału docelowego, emisji od 26.820 (słownie: dwudziestu sześciu tysięcy ośmiuset dwudziestu) do 250.000 (słownie: dwustu pięćdziesięciu tysięcy) akcji serii G na okaziciela o wartości nominalnej równej 0,10 zł (słownie: dziesięć groszy) każda akcja i łącznej wartości nominalnej do 25.000 zł (słownie: dwudziestu pięciu tysięcy złotych) ("Akcje"). Próg emisji nie będzie niższy niż 100.000 euro. </w:t>
      </w:r>
    </w:p>
    <w:p w14:paraId="00000006" w14:textId="77777777" w:rsidR="00A15218" w:rsidRDefault="00A15218">
      <w:bookmarkStart w:id="2" w:name="_n6c4pzz8qxbq" w:colFirst="0" w:colLast="0"/>
      <w:bookmarkEnd w:id="2"/>
    </w:p>
    <w:p w14:paraId="00000007" w14:textId="5A5407CD" w:rsidR="00A15218" w:rsidRDefault="00D82106">
      <w:r>
        <w:t>Akcje będą miały postać zdematerializowaną i będą przewidziane do wprowadzenia do obrotu na alternatywnym systemie obrotu na rynku NewConnect. Akcje będą oferowane z wyłączeniem prawa poboru dla dotychczasowych akcjonariuszy,</w:t>
      </w:r>
      <w:r w:rsidR="00660C0E">
        <w:t xml:space="preserve"> w ramach oferty publicznej</w:t>
      </w:r>
      <w:r>
        <w:t xml:space="preserve"> w oparciu o przepisy ustawy o ofercie publicznej i warunkach wprowadzenia instrumentów finansowych do zorganizowanego systemu obrotu oraz spółkach publicznych.</w:t>
      </w:r>
    </w:p>
    <w:p w14:paraId="00000008" w14:textId="77777777" w:rsidR="00A15218" w:rsidRDefault="00A15218"/>
    <w:p w14:paraId="00000009" w14:textId="3BC68DF8" w:rsidR="00A15218" w:rsidRDefault="00D82106">
      <w:r>
        <w:t xml:space="preserve">Cena emisyjna Akcji została ustalona na kwotę 16,00 zł (słownie: szesnaście złotych zero groszy). Zarząd podejmie wszelkie niezbędne czynności organizacyjne i prawne, które będą zmierzały do wprowadzenia </w:t>
      </w:r>
      <w:r w:rsidR="00A174C9">
        <w:t>Akcji</w:t>
      </w:r>
      <w:r>
        <w:t xml:space="preserve"> do obrotu zorganizowanego w Alternatywnym Systemie Obrotu na rynku </w:t>
      </w:r>
      <w:proofErr w:type="spellStart"/>
      <w:r>
        <w:t>NewConnect</w:t>
      </w:r>
      <w:proofErr w:type="spellEnd"/>
      <w:r>
        <w:t>.</w:t>
      </w:r>
    </w:p>
    <w:p w14:paraId="0000000A" w14:textId="77777777" w:rsidR="00A15218" w:rsidRDefault="00A15218"/>
    <w:p w14:paraId="08CF1534" w14:textId="0C79ACE4" w:rsidR="00987BCA" w:rsidRDefault="00D82106">
      <w:r>
        <w:t xml:space="preserve">Celem emisji akcji ma być finalizacja transakcji przejęcia spółki </w:t>
      </w:r>
      <w:proofErr w:type="spellStart"/>
      <w:r>
        <w:t>Readfy</w:t>
      </w:r>
      <w:proofErr w:type="spellEnd"/>
      <w:r>
        <w:t xml:space="preserve"> GmbH, intensyfikacja działań dotyczących rozwoju działalności na rynku niemieckim poprzez platformę Legimi.de, uruchomienie </w:t>
      </w:r>
      <w:proofErr w:type="spellStart"/>
      <w:r>
        <w:t>Legimi</w:t>
      </w:r>
      <w:proofErr w:type="spellEnd"/>
      <w:r>
        <w:t xml:space="preserve"> 3.0 - nowej wersji platformy </w:t>
      </w:r>
      <w:proofErr w:type="spellStart"/>
      <w:r>
        <w:t>Legimi</w:t>
      </w:r>
      <w:proofErr w:type="spellEnd"/>
      <w:r>
        <w:t xml:space="preserve"> na rynku polskim i niemieckim, rozwój oferty “e-czytnik za 1 PLN / 1 EUR” na rynkach polskim i niemieckim oraz finansowanie i refinansowanie kapitału obrotowego Emitenta.</w:t>
      </w:r>
    </w:p>
    <w:p w14:paraId="184607BD" w14:textId="77777777" w:rsidR="00987BCA" w:rsidRDefault="00987BCA"/>
    <w:p w14:paraId="54D82B14" w14:textId="25E96A6D" w:rsidR="00E06BBD" w:rsidRDefault="00E06BBD">
      <w:r>
        <w:t xml:space="preserve">W nawiązaniu do raportu </w:t>
      </w:r>
      <w:r w:rsidRPr="00660C0E">
        <w:t xml:space="preserve">bieżącego nr </w:t>
      </w:r>
      <w:r w:rsidR="00007068" w:rsidRPr="00660C0E">
        <w:t>14/</w:t>
      </w:r>
      <w:r w:rsidRPr="00660C0E">
        <w:t>2018, w</w:t>
      </w:r>
      <w:r>
        <w:t xml:space="preserve"> którym Emitent informował m.in. o odroczeniu realizacji planów ekspansji zagranicznej, Spółka informuje, iż w momencie dojścia do skutku ww. emisji, a tym samym pozyskania finansowania, Spółka planuje </w:t>
      </w:r>
      <w:r w:rsidR="00660C0E">
        <w:t>zintensyfikować</w:t>
      </w:r>
      <w:r>
        <w:t xml:space="preserve"> działania na rynku niemieckim. </w:t>
      </w:r>
    </w:p>
    <w:p w14:paraId="0000000E" w14:textId="77777777" w:rsidR="00A15218" w:rsidRDefault="00A15218"/>
    <w:p w14:paraId="0000000F" w14:textId="77777777" w:rsidR="00A15218" w:rsidRDefault="00D82106">
      <w:r>
        <w:t>Zarząd Emitenta przystąpi do dalszych działań związanych z emisją po uzyskaniu zgody Rady Nadzorczej na jej przeprowadzenie.</w:t>
      </w:r>
    </w:p>
    <w:p w14:paraId="00000010" w14:textId="77777777" w:rsidR="00A15218" w:rsidRDefault="00A15218"/>
    <w:p w14:paraId="00000011" w14:textId="77777777" w:rsidR="00A15218" w:rsidRDefault="00D82106">
      <w:r>
        <w:t>O dojściu emisji do skutku Emitent poinformuje odrębnym raportem.</w:t>
      </w:r>
    </w:p>
    <w:p w14:paraId="00000012" w14:textId="77777777" w:rsidR="00A15218" w:rsidRDefault="00A15218"/>
    <w:p w14:paraId="00000013" w14:textId="77777777" w:rsidR="00A15218" w:rsidRDefault="00A15218"/>
    <w:p w14:paraId="00000014" w14:textId="77777777" w:rsidR="00A15218" w:rsidRDefault="00D82106">
      <w:r>
        <w:t>Podstawa prawna:</w:t>
      </w:r>
    </w:p>
    <w:p w14:paraId="00000015" w14:textId="77777777" w:rsidR="00A15218" w:rsidRDefault="00A15218"/>
    <w:p w14:paraId="00000016" w14:textId="77777777" w:rsidR="00A15218" w:rsidRDefault="00D82106">
      <w:r>
        <w:t>Art. 17 ust. 1 MAR – informacje poufne.</w:t>
      </w:r>
    </w:p>
    <w:p w14:paraId="00000017" w14:textId="77777777" w:rsidR="00A15218" w:rsidRDefault="00A15218"/>
    <w:p w14:paraId="00000018" w14:textId="77777777" w:rsidR="00A15218" w:rsidRDefault="00A15218"/>
    <w:p w14:paraId="00000019" w14:textId="77777777" w:rsidR="00A15218" w:rsidRDefault="00D82106">
      <w:r>
        <w:t>Osoby reprezentujące podmiot:</w:t>
      </w:r>
    </w:p>
    <w:p w14:paraId="0000001A" w14:textId="77777777" w:rsidR="00A15218" w:rsidRDefault="00A15218"/>
    <w:p w14:paraId="0000001B" w14:textId="77777777" w:rsidR="00A15218" w:rsidRDefault="00D82106">
      <w:r>
        <w:t>Mikołaj Małaczyński – Prezes Zarządu</w:t>
      </w:r>
    </w:p>
    <w:p w14:paraId="0000001C" w14:textId="77777777" w:rsidR="00A15218" w:rsidRDefault="00A15218"/>
    <w:p w14:paraId="0000001D" w14:textId="77777777" w:rsidR="00A15218" w:rsidRDefault="00D82106">
      <w:r>
        <w:t xml:space="preserve">Mateusz </w:t>
      </w:r>
      <w:proofErr w:type="spellStart"/>
      <w:r>
        <w:t>Frukacz</w:t>
      </w:r>
      <w:proofErr w:type="spellEnd"/>
      <w:r>
        <w:t xml:space="preserve"> – Członek Zarządu</w:t>
      </w:r>
    </w:p>
    <w:sectPr w:rsidR="00A1521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218"/>
    <w:rsid w:val="00007068"/>
    <w:rsid w:val="00052A0E"/>
    <w:rsid w:val="00086A38"/>
    <w:rsid w:val="00093928"/>
    <w:rsid w:val="00194C25"/>
    <w:rsid w:val="0042731E"/>
    <w:rsid w:val="004C65E6"/>
    <w:rsid w:val="00660C0E"/>
    <w:rsid w:val="006B1B9D"/>
    <w:rsid w:val="00727ABA"/>
    <w:rsid w:val="00883036"/>
    <w:rsid w:val="00987BCA"/>
    <w:rsid w:val="00A15218"/>
    <w:rsid w:val="00A174C9"/>
    <w:rsid w:val="00A73204"/>
    <w:rsid w:val="00D82106"/>
    <w:rsid w:val="00E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C987"/>
  <w15:docId w15:val="{F8B30DC6-6859-4051-A291-475968D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B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B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Andrzej Tabaka</cp:lastModifiedBy>
  <cp:revision>9</cp:revision>
  <dcterms:created xsi:type="dcterms:W3CDTF">2019-03-20T17:38:00Z</dcterms:created>
  <dcterms:modified xsi:type="dcterms:W3CDTF">2019-03-29T19:32:00Z</dcterms:modified>
</cp:coreProperties>
</file>