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2B3407">
        <w:t>Z</w:t>
      </w:r>
      <w:r w:rsidR="002B3407" w:rsidRPr="002B3407">
        <w:t>amiar przeprow</w:t>
      </w:r>
      <w:r w:rsidR="002B3407">
        <w:t xml:space="preserve">adzenia emisji </w:t>
      </w:r>
      <w:r w:rsidR="003F0302">
        <w:t xml:space="preserve">akcji </w:t>
      </w:r>
      <w:r w:rsidR="002B3407">
        <w:t xml:space="preserve">serii </w:t>
      </w:r>
      <w:r w:rsidR="003F0302">
        <w:t>B</w:t>
      </w:r>
      <w:r w:rsidR="00A5555A">
        <w:t xml:space="preserve">, </w:t>
      </w:r>
      <w:r w:rsidR="00A5555A" w:rsidRPr="00A5555A">
        <w:t>ustale</w:t>
      </w:r>
      <w:r w:rsidR="00A5555A">
        <w:t>nie ceny emisyjnej akcji serii B</w:t>
      </w:r>
    </w:p>
    <w:p w:rsidR="00B44952" w:rsidRPr="00311E59" w:rsidRDefault="00B44952" w:rsidP="00A54B96">
      <w:pPr>
        <w:rPr>
          <w:b/>
        </w:rPr>
      </w:pPr>
      <w:r w:rsidRPr="00311E59">
        <w:rPr>
          <w:b/>
        </w:rPr>
        <w:t xml:space="preserve">Raport Bieżący nr </w:t>
      </w:r>
      <w:r w:rsidR="00311E59" w:rsidRPr="00311E59">
        <w:rPr>
          <w:b/>
        </w:rPr>
        <w:t>2/2018</w:t>
      </w:r>
    </w:p>
    <w:p w:rsidR="00A54B96" w:rsidRDefault="009C79F3" w:rsidP="00A54B96"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936978">
        <w:t>.A.</w:t>
      </w:r>
      <w:r>
        <w:t xml:space="preserve"> </w:t>
      </w:r>
      <w:r w:rsidRPr="009C79F3">
        <w:t xml:space="preserve">z siedzibą w </w:t>
      </w:r>
      <w:r>
        <w:t xml:space="preserve">Poznaniu </w:t>
      </w:r>
      <w:r w:rsidRPr="009C79F3">
        <w:t>(„Emit</w:t>
      </w:r>
      <w:r w:rsidR="00A5555A">
        <w:t>ent” lub „Spółka”) informuje, że na podstawie upoważnienia udzielonego</w:t>
      </w:r>
      <w:r w:rsidR="00FC37B6">
        <w:t xml:space="preserve"> w</w:t>
      </w:r>
      <w:r w:rsidR="00A5555A">
        <w:t xml:space="preserve"> Uchwa</w:t>
      </w:r>
      <w:r w:rsidR="00FC37B6">
        <w:t>le</w:t>
      </w:r>
      <w:r w:rsidRPr="009C79F3">
        <w:t xml:space="preserve"> </w:t>
      </w:r>
      <w:r w:rsidR="000C24D5">
        <w:t xml:space="preserve">nr 4 Nadzwyczajnego Walnego Zgromadzenia z dnia 31 stycznia 2018 roku, </w:t>
      </w:r>
      <w:r w:rsidR="002B3407" w:rsidRPr="002B3407">
        <w:t>podj</w:t>
      </w:r>
      <w:r w:rsidR="0019754E">
        <w:t xml:space="preserve">ął </w:t>
      </w:r>
      <w:r w:rsidR="000C24D5" w:rsidRPr="009C79F3">
        <w:t xml:space="preserve">w dniu </w:t>
      </w:r>
      <w:r w:rsidR="000C24D5">
        <w:t>31</w:t>
      </w:r>
      <w:r w:rsidR="000C24D5" w:rsidRPr="009C79F3">
        <w:t xml:space="preserve"> </w:t>
      </w:r>
      <w:r w:rsidR="000C24D5">
        <w:t>stycznia</w:t>
      </w:r>
      <w:r w:rsidR="000C24D5" w:rsidRPr="009C79F3">
        <w:t xml:space="preserve"> 201</w:t>
      </w:r>
      <w:r w:rsidR="000C24D5">
        <w:t>8</w:t>
      </w:r>
      <w:r w:rsidR="000C24D5" w:rsidRPr="009C79F3">
        <w:t xml:space="preserve"> r. </w:t>
      </w:r>
      <w:r w:rsidR="0019754E">
        <w:t>uchwałę w sprawie emisji do 75</w:t>
      </w:r>
      <w:r w:rsidR="002B3407">
        <w:t>.</w:t>
      </w:r>
      <w:r w:rsidR="0019754E">
        <w:t>0</w:t>
      </w:r>
      <w:r w:rsidR="002B3407" w:rsidRPr="002B3407">
        <w:t xml:space="preserve">00 </w:t>
      </w:r>
      <w:r w:rsidR="00B502A4" w:rsidRPr="00B502A4">
        <w:t xml:space="preserve">(słownie: </w:t>
      </w:r>
      <w:r w:rsidR="0019754E">
        <w:t>siedemdziesiąt pięć tysięcy</w:t>
      </w:r>
      <w:r w:rsidR="00B502A4" w:rsidRPr="00B502A4">
        <w:t>)</w:t>
      </w:r>
      <w:r w:rsidR="00B502A4">
        <w:t xml:space="preserve"> </w:t>
      </w:r>
      <w:r w:rsidR="002B3407" w:rsidRPr="002B3407">
        <w:t xml:space="preserve">sztuk </w:t>
      </w:r>
      <w:r w:rsidR="0019754E">
        <w:t>akcji</w:t>
      </w:r>
      <w:r w:rsidR="002B3407" w:rsidRPr="002B3407">
        <w:t xml:space="preserve"> </w:t>
      </w:r>
      <w:r w:rsidR="0019754E">
        <w:t>serii B</w:t>
      </w:r>
      <w:r w:rsidR="002B3407" w:rsidRPr="002B3407">
        <w:t xml:space="preserve"> na okaz</w:t>
      </w:r>
      <w:r w:rsidR="002B3407">
        <w:t xml:space="preserve">iciela </w:t>
      </w:r>
      <w:r w:rsidR="0019754E">
        <w:t>o wartości nominalnej równej 0</w:t>
      </w:r>
      <w:r w:rsidR="00FC37B6">
        <w:t>,</w:t>
      </w:r>
      <w:r w:rsidR="0019754E">
        <w:t>1</w:t>
      </w:r>
      <w:r w:rsidR="002B3407" w:rsidRPr="002B3407">
        <w:t xml:space="preserve">0 </w:t>
      </w:r>
      <w:r w:rsidR="00B502A4">
        <w:t xml:space="preserve">zł </w:t>
      </w:r>
      <w:r w:rsidR="00B502A4" w:rsidRPr="00B502A4">
        <w:t xml:space="preserve">(słownie: </w:t>
      </w:r>
      <w:r w:rsidR="0019754E">
        <w:t>dziesięć groszy</w:t>
      </w:r>
      <w:r w:rsidR="00B502A4" w:rsidRPr="00B502A4">
        <w:t>)</w:t>
      </w:r>
      <w:r w:rsidR="00FC37B6">
        <w:t xml:space="preserve"> każda akcja</w:t>
      </w:r>
      <w:r w:rsidR="002B3407" w:rsidRPr="002B3407">
        <w:t xml:space="preserve"> i </w:t>
      </w:r>
      <w:r w:rsidR="002B3407">
        <w:t>ł</w:t>
      </w:r>
      <w:r w:rsidR="0019754E">
        <w:t>ącznej wartości nominalnej do 7.5</w:t>
      </w:r>
      <w:r w:rsidR="00B502A4">
        <w:t xml:space="preserve">00 </w:t>
      </w:r>
      <w:r w:rsidR="002B3407" w:rsidRPr="002B3407">
        <w:t>zł</w:t>
      </w:r>
      <w:r w:rsidR="00B502A4">
        <w:t xml:space="preserve"> </w:t>
      </w:r>
      <w:r w:rsidR="00B502A4" w:rsidRPr="00B502A4">
        <w:t xml:space="preserve">(słownie: </w:t>
      </w:r>
      <w:r w:rsidR="0019754E">
        <w:t xml:space="preserve">siedem </w:t>
      </w:r>
      <w:r w:rsidR="00B502A4">
        <w:t xml:space="preserve">tysięcy </w:t>
      </w:r>
      <w:r w:rsidR="0019754E">
        <w:t xml:space="preserve">pięćset </w:t>
      </w:r>
      <w:r w:rsidR="00B502A4">
        <w:t xml:space="preserve">złotych) </w:t>
      </w:r>
      <w:r w:rsidR="002B3407" w:rsidRPr="002B3407">
        <w:t>("</w:t>
      </w:r>
      <w:r w:rsidR="0019754E">
        <w:t>Akcje</w:t>
      </w:r>
      <w:r w:rsidR="002B3407" w:rsidRPr="002B3407">
        <w:t xml:space="preserve">"). </w:t>
      </w:r>
    </w:p>
    <w:p w:rsidR="00311E59" w:rsidRDefault="00091B74" w:rsidP="009C79F3">
      <w:r>
        <w:t>Akcje serii B</w:t>
      </w:r>
      <w:r w:rsidR="002B3407">
        <w:t xml:space="preserve"> będą oferowane</w:t>
      </w:r>
      <w:r w:rsidR="000C24D5">
        <w:t xml:space="preserve"> z wyłączeniem prawa poboru dla dotychczasowych akcjonariuszy,</w:t>
      </w:r>
      <w:r w:rsidR="002B3407">
        <w:t xml:space="preserve"> w </w:t>
      </w:r>
      <w:r>
        <w:t>oparciu o przepisy ustawy o ofercie</w:t>
      </w:r>
      <w:r w:rsidR="002B3407">
        <w:t xml:space="preserve"> </w:t>
      </w:r>
      <w:r>
        <w:t xml:space="preserve">publicznej i warunkach wprowadzenia instrumentów </w:t>
      </w:r>
      <w:r w:rsidR="000C24D5">
        <w:t>f</w:t>
      </w:r>
      <w:r>
        <w:t>inansowych do zorganizowanego systemu obrotu oraz spółkach publicznych</w:t>
      </w:r>
      <w:r w:rsidR="002B3407">
        <w:t>.</w:t>
      </w:r>
      <w:r w:rsidR="009C79F3">
        <w:t xml:space="preserve"> </w:t>
      </w:r>
      <w:r w:rsidR="00311E59">
        <w:t xml:space="preserve">Emisja publiczna będzie skierowana do </w:t>
      </w:r>
      <w:proofErr w:type="spellStart"/>
      <w:r w:rsidR="00311E59">
        <w:t>obligatariuszy</w:t>
      </w:r>
      <w:proofErr w:type="spellEnd"/>
      <w:r w:rsidR="00311E59">
        <w:t xml:space="preserve"> Emitenta, którzy objęli obligacje serii D, J, K i L. </w:t>
      </w:r>
    </w:p>
    <w:p w:rsidR="00311E59" w:rsidRDefault="00311E59" w:rsidP="00311E59">
      <w:r w:rsidRPr="002B3407">
        <w:t xml:space="preserve">Cena emisyjna </w:t>
      </w:r>
      <w:r>
        <w:t>Akcji</w:t>
      </w:r>
      <w:r w:rsidRPr="002B3407">
        <w:t xml:space="preserve"> </w:t>
      </w:r>
      <w:r>
        <w:t>została ustalona na kwotę 13,90 zł (</w:t>
      </w:r>
      <w:r w:rsidRPr="00B502A4">
        <w:t xml:space="preserve">słownie: </w:t>
      </w:r>
      <w:r>
        <w:t xml:space="preserve"> trzynaście złotych dziewięćdziesiąt groszy)</w:t>
      </w:r>
      <w:r w:rsidRPr="002B3407">
        <w:t>.</w:t>
      </w:r>
    </w:p>
    <w:p w:rsidR="009C79F3" w:rsidRDefault="00091B74" w:rsidP="009C79F3">
      <w:r>
        <w:t>Akcje</w:t>
      </w:r>
      <w:r w:rsidRPr="002B3407">
        <w:t xml:space="preserve"> </w:t>
      </w:r>
      <w:r w:rsidR="00FC37B6">
        <w:t>serii B będą miały postać zdematerializowaną</w:t>
      </w:r>
      <w:bookmarkStart w:id="0" w:name="_GoBack"/>
      <w:bookmarkEnd w:id="0"/>
      <w:r w:rsidR="00A5555A">
        <w:t xml:space="preserve">. </w:t>
      </w:r>
      <w:r w:rsidR="00A5555A" w:rsidRPr="00A5555A">
        <w:t xml:space="preserve">Zarząd podejmie wszelkie niezbędne czynności </w:t>
      </w:r>
      <w:r w:rsidR="00311E59">
        <w:t>organizacyjne</w:t>
      </w:r>
      <w:r w:rsidR="00A5555A" w:rsidRPr="00A5555A">
        <w:t xml:space="preserve"> i prawne, które będą zmierzały do wprowadzenia akcji serii </w:t>
      </w:r>
      <w:r w:rsidRPr="00091B74">
        <w:t>B</w:t>
      </w:r>
      <w:r>
        <w:t xml:space="preserve"> </w:t>
      </w:r>
      <w:r w:rsidR="009C79F3">
        <w:t>do obrotu</w:t>
      </w:r>
      <w:r w:rsidR="005242BD">
        <w:t xml:space="preserve"> zorganizowanego</w:t>
      </w:r>
      <w:r>
        <w:t xml:space="preserve"> </w:t>
      </w:r>
      <w:r w:rsidRPr="00091B74">
        <w:t xml:space="preserve">w Alternatywnym Systemie Obrotu na rynku </w:t>
      </w:r>
      <w:proofErr w:type="spellStart"/>
      <w:r w:rsidRPr="00091B74">
        <w:t>NewConnect</w:t>
      </w:r>
      <w:proofErr w:type="spellEnd"/>
      <w:r>
        <w:t>.</w:t>
      </w:r>
    </w:p>
    <w:p w:rsidR="000C24D5" w:rsidRDefault="002B3407" w:rsidP="002B3407"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</w:t>
      </w:r>
      <w:r w:rsidR="000C24D5">
        <w:t>.</w:t>
      </w:r>
    </w:p>
    <w:p w:rsidR="00311E59" w:rsidRDefault="00311E59" w:rsidP="00A54B96">
      <w:pPr>
        <w:rPr>
          <w:b/>
        </w:rPr>
      </w:pPr>
    </w:p>
    <w:p w:rsidR="00A54B96" w:rsidRPr="00311E59" w:rsidRDefault="00A54B96" w:rsidP="00A54B96">
      <w:pPr>
        <w:rPr>
          <w:b/>
        </w:rPr>
      </w:pPr>
      <w:r w:rsidRPr="00311E59">
        <w:rPr>
          <w:b/>
        </w:rP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Pr="00311E59" w:rsidRDefault="00A54B96" w:rsidP="00A54B96">
      <w:pPr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 Gruew">
    <w15:presenceInfo w15:providerId="Windows Live" w15:userId="868e2cfd35f00f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091B74"/>
    <w:rsid w:val="000C24D5"/>
    <w:rsid w:val="0019754E"/>
    <w:rsid w:val="002B3407"/>
    <w:rsid w:val="00311E59"/>
    <w:rsid w:val="003F0302"/>
    <w:rsid w:val="00430CEA"/>
    <w:rsid w:val="004343B8"/>
    <w:rsid w:val="004D4DC2"/>
    <w:rsid w:val="00505B53"/>
    <w:rsid w:val="005242BD"/>
    <w:rsid w:val="005607A6"/>
    <w:rsid w:val="005F1D59"/>
    <w:rsid w:val="006E5319"/>
    <w:rsid w:val="007777DF"/>
    <w:rsid w:val="00786BBC"/>
    <w:rsid w:val="00797612"/>
    <w:rsid w:val="008A6CB6"/>
    <w:rsid w:val="00936978"/>
    <w:rsid w:val="00985F97"/>
    <w:rsid w:val="009C79F3"/>
    <w:rsid w:val="00A54B96"/>
    <w:rsid w:val="00A5555A"/>
    <w:rsid w:val="00A576D4"/>
    <w:rsid w:val="00B44952"/>
    <w:rsid w:val="00B502A4"/>
    <w:rsid w:val="00B52A69"/>
    <w:rsid w:val="00CD09A0"/>
    <w:rsid w:val="00F1007B"/>
    <w:rsid w:val="00F7216C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5413-282A-4A09-A059-51DF1CB2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2017-12-01T16:20:00Z</cp:lastPrinted>
  <dcterms:created xsi:type="dcterms:W3CDTF">2018-01-31T21:26:00Z</dcterms:created>
  <dcterms:modified xsi:type="dcterms:W3CDTF">2018-01-31T23:26:00Z</dcterms:modified>
</cp:coreProperties>
</file>